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D5B7" w14:textId="771B11A0" w:rsidR="00CE5582" w:rsidRDefault="00CE5582">
      <w:pPr>
        <w:rPr>
          <w:rFonts w:ascii="Calibri" w:hAnsi="Calibri" w:cs="Calibri"/>
        </w:rPr>
      </w:pPr>
      <w:r>
        <w:rPr>
          <w:rFonts w:ascii="Calibri" w:hAnsi="Calibri" w:cs="Calibri"/>
          <w:noProof/>
        </w:rPr>
        <w:drawing>
          <wp:inline distT="0" distB="0" distL="0" distR="0" wp14:anchorId="65746A2A" wp14:editId="493920E1">
            <wp:extent cx="5725265" cy="2657475"/>
            <wp:effectExtent l="0" t="0" r="8890" b="0"/>
            <wp:docPr id="936520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1360" r="2458"/>
                    <a:stretch>
                      <a:fillRect/>
                    </a:stretch>
                  </pic:blipFill>
                  <pic:spPr bwMode="auto">
                    <a:xfrm>
                      <a:off x="0" y="0"/>
                      <a:ext cx="5753986" cy="2670806"/>
                    </a:xfrm>
                    <a:prstGeom prst="rect">
                      <a:avLst/>
                    </a:prstGeom>
                    <a:noFill/>
                    <a:ln>
                      <a:noFill/>
                    </a:ln>
                    <a:extLst>
                      <a:ext uri="{53640926-AAD7-44D8-BBD7-CCE9431645EC}">
                        <a14:shadowObscured xmlns:a14="http://schemas.microsoft.com/office/drawing/2010/main"/>
                      </a:ext>
                    </a:extLst>
                  </pic:spPr>
                </pic:pic>
              </a:graphicData>
            </a:graphic>
          </wp:inline>
        </w:drawing>
      </w:r>
    </w:p>
    <w:p w14:paraId="7659C378" w14:textId="77777777" w:rsidR="00CE5582" w:rsidRDefault="00CE5582">
      <w:pPr>
        <w:rPr>
          <w:rFonts w:ascii="Calibri" w:hAnsi="Calibri" w:cs="Calibri"/>
        </w:rPr>
      </w:pPr>
    </w:p>
    <w:p w14:paraId="57A1B99C" w14:textId="09F47127" w:rsidR="009464C3" w:rsidRPr="00CE5582" w:rsidRDefault="00ED032E" w:rsidP="00CE5582">
      <w:pPr>
        <w:jc w:val="both"/>
        <w:rPr>
          <w:rFonts w:ascii="Calibri" w:hAnsi="Calibri" w:cs="Calibri"/>
          <w:sz w:val="28"/>
          <w:szCs w:val="28"/>
        </w:rPr>
      </w:pPr>
      <w:r w:rsidRPr="00CE5582">
        <w:rPr>
          <w:rFonts w:ascii="Calibri" w:hAnsi="Calibri" w:cs="Calibri"/>
          <w:sz w:val="28"/>
          <w:szCs w:val="28"/>
        </w:rPr>
        <w:t xml:space="preserve">Midmills Parish Church comes into being on New Year’s Day – and the first united services, on </w:t>
      </w:r>
      <w:r w:rsidRPr="00CE5582">
        <w:rPr>
          <w:rFonts w:ascii="Calibri" w:hAnsi="Calibri" w:cs="Calibri"/>
          <w:b/>
          <w:bCs/>
          <w:sz w:val="28"/>
          <w:szCs w:val="28"/>
        </w:rPr>
        <w:t>Sunday 4</w:t>
      </w:r>
      <w:r w:rsidRPr="00CE5582">
        <w:rPr>
          <w:rFonts w:ascii="Calibri" w:hAnsi="Calibri" w:cs="Calibri"/>
          <w:b/>
          <w:bCs/>
          <w:sz w:val="28"/>
          <w:szCs w:val="28"/>
          <w:vertAlign w:val="superscript"/>
        </w:rPr>
        <w:t>th</w:t>
      </w:r>
      <w:r w:rsidRPr="00CE5582">
        <w:rPr>
          <w:rFonts w:ascii="Calibri" w:hAnsi="Calibri" w:cs="Calibri"/>
          <w:b/>
          <w:bCs/>
          <w:sz w:val="28"/>
          <w:szCs w:val="28"/>
        </w:rPr>
        <w:t xml:space="preserve"> January</w:t>
      </w:r>
      <w:r w:rsidR="00AC44B5" w:rsidRPr="00CE5582">
        <w:rPr>
          <w:rFonts w:ascii="Calibri" w:hAnsi="Calibri" w:cs="Calibri"/>
          <w:b/>
          <w:bCs/>
          <w:sz w:val="28"/>
          <w:szCs w:val="28"/>
        </w:rPr>
        <w:t xml:space="preserve"> at 9.30am and 11.00am</w:t>
      </w:r>
      <w:r w:rsidRPr="00CE5582">
        <w:rPr>
          <w:rFonts w:ascii="Calibri" w:hAnsi="Calibri" w:cs="Calibri"/>
          <w:sz w:val="28"/>
          <w:szCs w:val="28"/>
        </w:rPr>
        <w:t>, will both include Communion</w:t>
      </w:r>
      <w:r w:rsidR="00AC44B5" w:rsidRPr="00CE5582">
        <w:rPr>
          <w:rFonts w:ascii="Calibri" w:hAnsi="Calibri" w:cs="Calibri"/>
          <w:sz w:val="28"/>
          <w:szCs w:val="28"/>
        </w:rPr>
        <w:t xml:space="preserve"> as we come together in union</w:t>
      </w:r>
      <w:r w:rsidRPr="00CE5582">
        <w:rPr>
          <w:rFonts w:ascii="Calibri" w:hAnsi="Calibri" w:cs="Calibri"/>
          <w:sz w:val="28"/>
          <w:szCs w:val="28"/>
        </w:rPr>
        <w:t>. Rev Doug McRoberts and Rev James Bissett will share in leading these services, and through January and February will then share responsibility for leading the more formal of the two weekly services</w:t>
      </w:r>
      <w:r w:rsidR="00AC44B5" w:rsidRPr="00CE5582">
        <w:rPr>
          <w:rFonts w:ascii="Calibri" w:hAnsi="Calibri" w:cs="Calibri"/>
          <w:sz w:val="28"/>
          <w:szCs w:val="28"/>
        </w:rPr>
        <w:t xml:space="preserve"> – </w:t>
      </w:r>
      <w:r w:rsidR="00AC44B5" w:rsidRPr="00CE5582">
        <w:rPr>
          <w:rFonts w:ascii="Calibri" w:hAnsi="Calibri" w:cs="Calibri"/>
          <w:b/>
          <w:bCs/>
          <w:sz w:val="28"/>
          <w:szCs w:val="28"/>
        </w:rPr>
        <w:t>at 11.00am each week</w:t>
      </w:r>
      <w:r w:rsidR="00AC44B5" w:rsidRPr="00CE5582">
        <w:rPr>
          <w:rFonts w:ascii="Calibri" w:hAnsi="Calibri" w:cs="Calibri"/>
          <w:sz w:val="28"/>
          <w:szCs w:val="28"/>
        </w:rPr>
        <w:t xml:space="preserve"> – while the more informal </w:t>
      </w:r>
      <w:r w:rsidR="00AC44B5" w:rsidRPr="00CE5582">
        <w:rPr>
          <w:rFonts w:ascii="Calibri" w:hAnsi="Calibri" w:cs="Calibri"/>
          <w:b/>
          <w:bCs/>
          <w:sz w:val="28"/>
          <w:szCs w:val="28"/>
        </w:rPr>
        <w:t>all-age family services at 9.30am</w:t>
      </w:r>
      <w:r w:rsidR="00AC44B5" w:rsidRPr="00CE5582">
        <w:rPr>
          <w:rFonts w:ascii="Calibri" w:hAnsi="Calibri" w:cs="Calibri"/>
          <w:sz w:val="28"/>
          <w:szCs w:val="28"/>
        </w:rPr>
        <w:t xml:space="preserve"> will be led by </w:t>
      </w:r>
      <w:r w:rsidR="001C09FF">
        <w:rPr>
          <w:rFonts w:ascii="Calibri" w:hAnsi="Calibri" w:cs="Calibri"/>
          <w:sz w:val="28"/>
          <w:szCs w:val="28"/>
        </w:rPr>
        <w:t>a</w:t>
      </w:r>
      <w:r w:rsidR="00AC44B5" w:rsidRPr="00CE5582">
        <w:rPr>
          <w:rFonts w:ascii="Calibri" w:hAnsi="Calibri" w:cs="Calibri"/>
          <w:sz w:val="28"/>
          <w:szCs w:val="28"/>
        </w:rPr>
        <w:t xml:space="preserve"> united worship team.</w:t>
      </w:r>
    </w:p>
    <w:p w14:paraId="263D2D6A" w14:textId="245096DF" w:rsidR="00AC44B5" w:rsidRPr="00CE5582" w:rsidRDefault="00AC44B5" w:rsidP="00CE5582">
      <w:pPr>
        <w:jc w:val="both"/>
        <w:rPr>
          <w:rFonts w:ascii="Calibri" w:hAnsi="Calibri" w:cs="Calibri"/>
          <w:sz w:val="28"/>
          <w:szCs w:val="28"/>
        </w:rPr>
      </w:pPr>
      <w:r w:rsidRPr="00CE5582">
        <w:rPr>
          <w:rFonts w:ascii="Calibri" w:hAnsi="Calibri" w:cs="Calibri"/>
          <w:sz w:val="28"/>
          <w:szCs w:val="28"/>
        </w:rPr>
        <w:t>All Sunday services will be in the former Crown Church building</w:t>
      </w:r>
      <w:r w:rsidR="008C371A">
        <w:rPr>
          <w:rFonts w:ascii="Calibri" w:hAnsi="Calibri" w:cs="Calibri"/>
          <w:sz w:val="28"/>
          <w:szCs w:val="28"/>
        </w:rPr>
        <w:t xml:space="preserve"> on Midmills Road</w:t>
      </w:r>
      <w:r w:rsidRPr="00CE5582">
        <w:rPr>
          <w:rFonts w:ascii="Calibri" w:hAnsi="Calibri" w:cs="Calibri"/>
          <w:sz w:val="28"/>
          <w:szCs w:val="28"/>
        </w:rPr>
        <w:t xml:space="preserve">, with the </w:t>
      </w:r>
      <w:r w:rsidRPr="008C371A">
        <w:rPr>
          <w:rFonts w:ascii="Calibri" w:hAnsi="Calibri" w:cs="Calibri"/>
          <w:b/>
          <w:bCs/>
          <w:sz w:val="28"/>
          <w:szCs w:val="28"/>
        </w:rPr>
        <w:t>9.30</w:t>
      </w:r>
      <w:r w:rsidRPr="00CE5582">
        <w:rPr>
          <w:rFonts w:ascii="Calibri" w:hAnsi="Calibri" w:cs="Calibri"/>
          <w:sz w:val="28"/>
          <w:szCs w:val="28"/>
        </w:rPr>
        <w:t xml:space="preserve"> services featuring worship </w:t>
      </w:r>
      <w:r w:rsidR="008C371A">
        <w:rPr>
          <w:rFonts w:ascii="Calibri" w:hAnsi="Calibri" w:cs="Calibri"/>
          <w:sz w:val="28"/>
          <w:szCs w:val="28"/>
        </w:rPr>
        <w:t>a</w:t>
      </w:r>
      <w:r w:rsidRPr="00CE5582">
        <w:rPr>
          <w:rFonts w:ascii="Calibri" w:hAnsi="Calibri" w:cs="Calibri"/>
          <w:sz w:val="28"/>
          <w:szCs w:val="28"/>
        </w:rPr>
        <w:t xml:space="preserve">round tables, and children’s activities feeding into the worship, while the </w:t>
      </w:r>
      <w:r w:rsidRPr="008C371A">
        <w:rPr>
          <w:rFonts w:ascii="Calibri" w:hAnsi="Calibri" w:cs="Calibri"/>
          <w:b/>
          <w:bCs/>
          <w:sz w:val="28"/>
          <w:szCs w:val="28"/>
        </w:rPr>
        <w:t>11.00</w:t>
      </w:r>
      <w:r w:rsidRPr="00CE5582">
        <w:rPr>
          <w:rFonts w:ascii="Calibri" w:hAnsi="Calibri" w:cs="Calibri"/>
          <w:sz w:val="28"/>
          <w:szCs w:val="28"/>
        </w:rPr>
        <w:t xml:space="preserve"> services will be more formal in nature, featuring a wide variety of traditional and newer hymns, with the service centred on hearing God’s Word through Bible reading and preaching. This service will be enhanced by the singing of the united choir.</w:t>
      </w:r>
    </w:p>
    <w:p w14:paraId="018EB982" w14:textId="5383B6A9" w:rsidR="00C24D3F" w:rsidRPr="00CE5582" w:rsidRDefault="00C24D3F" w:rsidP="00CE5582">
      <w:pPr>
        <w:jc w:val="both"/>
        <w:rPr>
          <w:rFonts w:ascii="Calibri" w:hAnsi="Calibri" w:cs="Calibri"/>
          <w:sz w:val="28"/>
          <w:szCs w:val="28"/>
        </w:rPr>
      </w:pPr>
      <w:r w:rsidRPr="00CE5582">
        <w:rPr>
          <w:rFonts w:ascii="Calibri" w:hAnsi="Calibri" w:cs="Calibri"/>
          <w:sz w:val="28"/>
          <w:szCs w:val="28"/>
        </w:rPr>
        <w:t xml:space="preserve">Both services will be followed by refreshments – at 10.15, a chance for both gatherings to meet together over a cup and a chat in the sanctuary, and after the </w:t>
      </w:r>
      <w:r w:rsidR="00C71450">
        <w:rPr>
          <w:rFonts w:ascii="Calibri" w:hAnsi="Calibri" w:cs="Calibri"/>
          <w:sz w:val="28"/>
          <w:szCs w:val="28"/>
        </w:rPr>
        <w:t>later</w:t>
      </w:r>
      <w:r w:rsidRPr="00CE5582">
        <w:rPr>
          <w:rFonts w:ascii="Calibri" w:hAnsi="Calibri" w:cs="Calibri"/>
          <w:sz w:val="28"/>
          <w:szCs w:val="28"/>
        </w:rPr>
        <w:t xml:space="preserve"> service a “sit down cuppa” in the upper hall.</w:t>
      </w:r>
    </w:p>
    <w:p w14:paraId="5C1808CE" w14:textId="1C98F970" w:rsidR="00ED032E" w:rsidRDefault="00AC44B5" w:rsidP="00CE5582">
      <w:pPr>
        <w:jc w:val="both"/>
        <w:rPr>
          <w:rFonts w:ascii="Calibri" w:hAnsi="Calibri" w:cs="Calibri"/>
          <w:sz w:val="28"/>
          <w:szCs w:val="28"/>
        </w:rPr>
      </w:pPr>
      <w:r w:rsidRPr="00CE5582">
        <w:rPr>
          <w:rFonts w:ascii="Calibri" w:hAnsi="Calibri" w:cs="Calibri"/>
          <w:sz w:val="28"/>
          <w:szCs w:val="28"/>
        </w:rPr>
        <w:t>This wil</w:t>
      </w:r>
      <w:r w:rsidR="00ED032E" w:rsidRPr="00CE5582">
        <w:rPr>
          <w:rFonts w:ascii="Calibri" w:hAnsi="Calibri" w:cs="Calibri"/>
          <w:sz w:val="28"/>
          <w:szCs w:val="28"/>
        </w:rPr>
        <w:t>l set the pattern for regular Sunday worship</w:t>
      </w:r>
      <w:r w:rsidRPr="00CE5582">
        <w:rPr>
          <w:rFonts w:ascii="Calibri" w:hAnsi="Calibri" w:cs="Calibri"/>
          <w:sz w:val="28"/>
          <w:szCs w:val="28"/>
        </w:rPr>
        <w:t xml:space="preserve"> in the united congregation.</w:t>
      </w:r>
      <w:r w:rsidR="00C24D3F" w:rsidRPr="00CE5582">
        <w:rPr>
          <w:rFonts w:ascii="Calibri" w:hAnsi="Calibri" w:cs="Calibri"/>
          <w:sz w:val="28"/>
          <w:szCs w:val="28"/>
        </w:rPr>
        <w:t xml:space="preserve"> We look forward to welcoming everyone in worship and fellowship.</w:t>
      </w:r>
    </w:p>
    <w:p w14:paraId="79D8452B" w14:textId="77777777" w:rsidR="00CE5582" w:rsidRPr="00CE5582" w:rsidRDefault="00CE5582" w:rsidP="00CE5582">
      <w:pPr>
        <w:jc w:val="both"/>
        <w:rPr>
          <w:rFonts w:ascii="Calibri" w:hAnsi="Calibri" w:cs="Calibri"/>
          <w:sz w:val="28"/>
          <w:szCs w:val="28"/>
        </w:rPr>
      </w:pPr>
    </w:p>
    <w:sectPr w:rsidR="00CE5582" w:rsidRPr="00CE55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64929E-A9B2-45A7-8D3B-51E3BE10F0A4}"/>
    <w:docVar w:name="dgnword-eventsink" w:val="2652484897600"/>
  </w:docVars>
  <w:rsids>
    <w:rsidRoot w:val="00ED032E"/>
    <w:rsid w:val="001C09FF"/>
    <w:rsid w:val="00652746"/>
    <w:rsid w:val="008C371A"/>
    <w:rsid w:val="009464C3"/>
    <w:rsid w:val="00964CAF"/>
    <w:rsid w:val="00AC142F"/>
    <w:rsid w:val="00AC44B5"/>
    <w:rsid w:val="00AF4150"/>
    <w:rsid w:val="00B42C7A"/>
    <w:rsid w:val="00C24D3F"/>
    <w:rsid w:val="00C71450"/>
    <w:rsid w:val="00CE5582"/>
    <w:rsid w:val="00ED0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691F"/>
  <w15:chartTrackingRefBased/>
  <w15:docId w15:val="{E726E454-CF43-4A12-AC5E-4FE5E2F7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32E"/>
    <w:rPr>
      <w:rFonts w:eastAsiaTheme="majorEastAsia" w:cstheme="majorBidi"/>
      <w:color w:val="272727" w:themeColor="text1" w:themeTint="D8"/>
    </w:rPr>
  </w:style>
  <w:style w:type="paragraph" w:styleId="Title">
    <w:name w:val="Title"/>
    <w:basedOn w:val="Normal"/>
    <w:next w:val="Normal"/>
    <w:link w:val="TitleChar"/>
    <w:uiPriority w:val="10"/>
    <w:qFormat/>
    <w:rsid w:val="00ED0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32E"/>
    <w:pPr>
      <w:spacing w:before="160"/>
      <w:jc w:val="center"/>
    </w:pPr>
    <w:rPr>
      <w:i/>
      <w:iCs/>
      <w:color w:val="404040" w:themeColor="text1" w:themeTint="BF"/>
    </w:rPr>
  </w:style>
  <w:style w:type="character" w:customStyle="1" w:styleId="QuoteChar">
    <w:name w:val="Quote Char"/>
    <w:basedOn w:val="DefaultParagraphFont"/>
    <w:link w:val="Quote"/>
    <w:uiPriority w:val="29"/>
    <w:rsid w:val="00ED032E"/>
    <w:rPr>
      <w:i/>
      <w:iCs/>
      <w:color w:val="404040" w:themeColor="text1" w:themeTint="BF"/>
    </w:rPr>
  </w:style>
  <w:style w:type="paragraph" w:styleId="ListParagraph">
    <w:name w:val="List Paragraph"/>
    <w:basedOn w:val="Normal"/>
    <w:uiPriority w:val="34"/>
    <w:qFormat/>
    <w:rsid w:val="00ED032E"/>
    <w:pPr>
      <w:ind w:left="720"/>
      <w:contextualSpacing/>
    </w:pPr>
  </w:style>
  <w:style w:type="character" w:styleId="IntenseEmphasis">
    <w:name w:val="Intense Emphasis"/>
    <w:basedOn w:val="DefaultParagraphFont"/>
    <w:uiPriority w:val="21"/>
    <w:qFormat/>
    <w:rsid w:val="00ED032E"/>
    <w:rPr>
      <w:i/>
      <w:iCs/>
      <w:color w:val="0F4761" w:themeColor="accent1" w:themeShade="BF"/>
    </w:rPr>
  </w:style>
  <w:style w:type="paragraph" w:styleId="IntenseQuote">
    <w:name w:val="Intense Quote"/>
    <w:basedOn w:val="Normal"/>
    <w:next w:val="Normal"/>
    <w:link w:val="IntenseQuoteChar"/>
    <w:uiPriority w:val="30"/>
    <w:qFormat/>
    <w:rsid w:val="00ED0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32E"/>
    <w:rPr>
      <w:i/>
      <w:iCs/>
      <w:color w:val="0F4761" w:themeColor="accent1" w:themeShade="BF"/>
    </w:rPr>
  </w:style>
  <w:style w:type="character" w:styleId="IntenseReference">
    <w:name w:val="Intense Reference"/>
    <w:basedOn w:val="DefaultParagraphFont"/>
    <w:uiPriority w:val="32"/>
    <w:qFormat/>
    <w:rsid w:val="00ED03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McRoberts</dc:creator>
  <cp:keywords/>
  <dc:description/>
  <cp:lastModifiedBy>Forrest, Tribunal Judge Robert</cp:lastModifiedBy>
  <cp:revision>2</cp:revision>
  <dcterms:created xsi:type="dcterms:W3CDTF">2025-11-29T11:00:00Z</dcterms:created>
  <dcterms:modified xsi:type="dcterms:W3CDTF">2025-11-29T11:00:00Z</dcterms:modified>
</cp:coreProperties>
</file>